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F0" w:rsidRPr="008118B0" w:rsidRDefault="006D0EF0" w:rsidP="00C73A47">
      <w:pPr>
        <w:spacing w:after="0"/>
        <w:jc w:val="both"/>
        <w:rPr>
          <w:rFonts w:ascii="Geometr706 Md BT" w:eastAsia="Calibri" w:hAnsi="Geometr706 Md BT" w:cs="Calibri"/>
          <w:b/>
          <w:bCs/>
          <w:color w:val="000000"/>
          <w:u w:val="single"/>
          <w:lang w:eastAsia="en-IN"/>
        </w:rPr>
      </w:pPr>
      <w:r w:rsidRPr="008118B0">
        <w:rPr>
          <w:rFonts w:ascii="Geometr706 Md BT" w:eastAsia="Calibri" w:hAnsi="Geometr706 Md BT" w:cs="Calibri"/>
          <w:b/>
          <w:bCs/>
          <w:color w:val="000000"/>
          <w:u w:val="single"/>
          <w:lang w:eastAsia="en-IN"/>
        </w:rPr>
        <w:t>Press Release</w:t>
      </w:r>
    </w:p>
    <w:p w:rsidR="006D0EF0" w:rsidRPr="008118B0" w:rsidRDefault="006D0EF0" w:rsidP="00C73A47">
      <w:pPr>
        <w:spacing w:after="0"/>
        <w:jc w:val="center"/>
        <w:rPr>
          <w:rFonts w:ascii="Geometr706 Md BT" w:eastAsia="Calibri" w:hAnsi="Geometr706 Md BT" w:cs="Calibri"/>
          <w:b/>
          <w:bCs/>
          <w:color w:val="000000"/>
          <w:lang w:eastAsia="en-IN"/>
        </w:rPr>
      </w:pPr>
    </w:p>
    <w:p w:rsidR="00D55D2C" w:rsidRPr="008118B0" w:rsidRDefault="006D0EF0" w:rsidP="00C73A47">
      <w:pPr>
        <w:spacing w:after="0"/>
        <w:jc w:val="center"/>
        <w:rPr>
          <w:rFonts w:ascii="Geometr706 Md BT" w:eastAsia="Calibri" w:hAnsi="Geometr706 Md BT" w:cs="Calibri"/>
          <w:b/>
          <w:bCs/>
          <w:color w:val="000000"/>
          <w:lang w:eastAsia="en-IN"/>
        </w:rPr>
      </w:pPr>
      <w:r w:rsidRPr="008118B0">
        <w:rPr>
          <w:rFonts w:ascii="Geometr706 Md BT" w:eastAsia="Calibri" w:hAnsi="Geometr706 Md BT" w:cs="Calibri"/>
          <w:b/>
          <w:bCs/>
          <w:color w:val="000000"/>
          <w:lang w:eastAsia="en-IN"/>
        </w:rPr>
        <w:t>Spark Minda</w:t>
      </w:r>
      <w:r w:rsidR="00D72FEB">
        <w:rPr>
          <w:rFonts w:ascii="Geometr706 Md BT" w:eastAsia="Calibri" w:hAnsi="Geometr706 Md BT" w:cs="Calibri"/>
          <w:b/>
          <w:bCs/>
          <w:color w:val="000000"/>
          <w:lang w:eastAsia="en-IN"/>
        </w:rPr>
        <w:t xml:space="preserve"> Technical Centre-</w:t>
      </w:r>
      <w:r w:rsidR="00C73A47" w:rsidRPr="008118B0">
        <w:rPr>
          <w:rFonts w:ascii="Geometr706 Md BT" w:eastAsia="Calibri" w:hAnsi="Geometr706 Md BT" w:cs="Calibri"/>
          <w:b/>
          <w:bCs/>
          <w:color w:val="000000"/>
          <w:lang w:eastAsia="en-IN"/>
        </w:rPr>
        <w:t>EMI</w:t>
      </w:r>
      <w:r w:rsidRPr="008118B0">
        <w:rPr>
          <w:rFonts w:ascii="Geometr706 Md BT" w:eastAsia="Calibri" w:hAnsi="Geometr706 Md BT" w:cs="Calibri"/>
          <w:b/>
          <w:bCs/>
          <w:color w:val="000000"/>
          <w:lang w:eastAsia="en-IN"/>
        </w:rPr>
        <w:t>-EMC Lab</w:t>
      </w:r>
      <w:r w:rsidR="00D72FEB">
        <w:rPr>
          <w:rFonts w:ascii="Geometr706 Md BT" w:eastAsia="Calibri" w:hAnsi="Geometr706 Md BT" w:cs="Calibri"/>
          <w:b/>
          <w:bCs/>
          <w:color w:val="000000"/>
          <w:lang w:eastAsia="en-IN"/>
        </w:rPr>
        <w:t xml:space="preserve"> in Pune</w:t>
      </w:r>
      <w:r w:rsidR="00D55D2C" w:rsidRPr="008118B0">
        <w:rPr>
          <w:rFonts w:ascii="Geometr706 Md BT" w:eastAsia="Calibri" w:hAnsi="Geometr706 Md BT" w:cs="Calibri"/>
          <w:b/>
          <w:bCs/>
          <w:color w:val="000000"/>
          <w:lang w:eastAsia="en-IN"/>
        </w:rPr>
        <w:t xml:space="preserve"> </w:t>
      </w:r>
      <w:r w:rsidR="00D72FEB">
        <w:rPr>
          <w:rFonts w:ascii="Geometr706 Md BT" w:eastAsia="Calibri" w:hAnsi="Geometr706 Md BT" w:cs="Calibri"/>
          <w:b/>
          <w:bCs/>
          <w:color w:val="000000"/>
          <w:lang w:eastAsia="en-IN"/>
        </w:rPr>
        <w:t xml:space="preserve">is </w:t>
      </w:r>
      <w:r w:rsidR="00D55D2C" w:rsidRPr="008118B0">
        <w:rPr>
          <w:rFonts w:ascii="Geometr706 Md BT" w:eastAsia="Calibri" w:hAnsi="Geometr706 Md BT" w:cs="Calibri"/>
          <w:b/>
          <w:bCs/>
          <w:color w:val="000000"/>
          <w:lang w:eastAsia="en-IN"/>
        </w:rPr>
        <w:t xml:space="preserve">felicitated with </w:t>
      </w:r>
    </w:p>
    <w:p w:rsidR="00CD6883" w:rsidRPr="008118B0" w:rsidRDefault="00D55D2C" w:rsidP="00C73A47">
      <w:pPr>
        <w:spacing w:after="0"/>
        <w:jc w:val="center"/>
        <w:rPr>
          <w:rFonts w:ascii="Geometr706 Md BT" w:eastAsia="Calibri" w:hAnsi="Geometr706 Md BT" w:cs="Calibri"/>
          <w:b/>
          <w:bCs/>
          <w:color w:val="000000"/>
          <w:lang w:eastAsia="en-IN"/>
        </w:rPr>
      </w:pPr>
      <w:r w:rsidRPr="008118B0">
        <w:rPr>
          <w:rFonts w:ascii="Geometr706 Md BT" w:eastAsia="Calibri" w:hAnsi="Geometr706 Md BT" w:cs="Calibri"/>
          <w:b/>
          <w:bCs/>
          <w:color w:val="000000"/>
          <w:lang w:eastAsia="en-IN"/>
        </w:rPr>
        <w:t>NABL</w:t>
      </w:r>
      <w:r w:rsidR="006D0EF0" w:rsidRPr="008118B0">
        <w:rPr>
          <w:rFonts w:ascii="Geometr706 Md BT" w:eastAsia="Calibri" w:hAnsi="Geometr706 Md BT" w:cs="Calibri"/>
          <w:b/>
          <w:bCs/>
          <w:color w:val="000000"/>
          <w:lang w:eastAsia="en-IN"/>
        </w:rPr>
        <w:t xml:space="preserve"> Accreditation</w:t>
      </w:r>
    </w:p>
    <w:p w:rsidR="00CD6883" w:rsidRPr="008118B0" w:rsidRDefault="00CD6883" w:rsidP="00C73A47">
      <w:pPr>
        <w:spacing w:after="0"/>
        <w:jc w:val="both"/>
        <w:rPr>
          <w:rFonts w:ascii="Geometr706 Md BT" w:eastAsia="Calibri" w:hAnsi="Geometr706 Md BT" w:cs="Calibri"/>
          <w:b/>
          <w:bCs/>
          <w:color w:val="000000"/>
          <w:lang w:eastAsia="en-IN"/>
        </w:rPr>
      </w:pPr>
    </w:p>
    <w:p w:rsidR="00423A29" w:rsidRPr="00C11ED4" w:rsidRDefault="00765EDE" w:rsidP="00094D6E">
      <w:pPr>
        <w:spacing w:after="0"/>
        <w:jc w:val="both"/>
        <w:rPr>
          <w:rFonts w:ascii="Geometr706 Md BT" w:eastAsia="Calibri" w:hAnsi="Geometr706 Md BT" w:cs="Calibri"/>
          <w:b/>
          <w:bCs/>
          <w:i/>
          <w:color w:val="000000"/>
          <w:lang w:eastAsia="en-IN"/>
        </w:rPr>
      </w:pPr>
      <w:r>
        <w:rPr>
          <w:rFonts w:ascii="Geometr706 Md BT" w:eastAsia="Calibri" w:hAnsi="Geometr706 Md BT" w:cs="Calibri"/>
          <w:b/>
          <w:bCs/>
          <w:color w:val="000000"/>
          <w:lang w:eastAsia="en-IN"/>
        </w:rPr>
        <w:t>13</w:t>
      </w:r>
      <w:r w:rsidR="006C7236">
        <w:rPr>
          <w:rFonts w:ascii="Geometr706 Md BT" w:eastAsia="Calibri" w:hAnsi="Geometr706 Md BT" w:cs="Calibri"/>
          <w:b/>
          <w:bCs/>
          <w:color w:val="000000"/>
          <w:lang w:eastAsia="en-IN"/>
        </w:rPr>
        <w:t>th</w:t>
      </w:r>
      <w:r w:rsidR="00D55D2C" w:rsidRPr="008118B0">
        <w:rPr>
          <w:rFonts w:ascii="Geometr706 Md BT" w:eastAsia="Calibri" w:hAnsi="Geometr706 Md BT" w:cs="Calibri"/>
          <w:b/>
          <w:bCs/>
          <w:color w:val="000000"/>
          <w:lang w:eastAsia="en-IN"/>
        </w:rPr>
        <w:t xml:space="preserve"> November 2018, New Delhi </w:t>
      </w:r>
      <w:r w:rsidR="00146CDD" w:rsidRPr="008118B0">
        <w:rPr>
          <w:rFonts w:ascii="Geometr706 Md BT" w:eastAsia="Calibri" w:hAnsi="Geometr706 Md BT" w:cs="Calibri"/>
          <w:b/>
          <w:bCs/>
          <w:color w:val="000000"/>
          <w:lang w:eastAsia="en-IN"/>
        </w:rPr>
        <w:t>–</w:t>
      </w:r>
      <w:r w:rsidR="00D55D2C" w:rsidRPr="008118B0">
        <w:rPr>
          <w:rFonts w:ascii="Geometr706 Md BT" w:eastAsia="Calibri" w:hAnsi="Geometr706 Md BT" w:cs="Calibri"/>
          <w:bCs/>
          <w:color w:val="000000"/>
          <w:lang w:eastAsia="en-IN"/>
        </w:rPr>
        <w:t xml:space="preserve"> </w:t>
      </w:r>
      <w:r w:rsidR="00146CDD" w:rsidRPr="008118B0">
        <w:rPr>
          <w:rFonts w:ascii="Geometr706 Md BT" w:eastAsia="Calibri" w:hAnsi="Geometr706 Md BT" w:cs="Calibri"/>
          <w:bCs/>
          <w:color w:val="000000"/>
          <w:lang w:eastAsia="en-IN"/>
        </w:rPr>
        <w:t>Global Automotive Component Manufacturer ‘SPARK MINDA, Asho</w:t>
      </w:r>
      <w:r w:rsidR="00423A29" w:rsidRPr="008118B0">
        <w:rPr>
          <w:rFonts w:ascii="Geometr706 Md BT" w:eastAsia="Calibri" w:hAnsi="Geometr706 Md BT" w:cs="Calibri"/>
          <w:bCs/>
          <w:color w:val="000000"/>
          <w:lang w:eastAsia="en-IN"/>
        </w:rPr>
        <w:t xml:space="preserve">k Minda Group’ </w:t>
      </w:r>
      <w:r w:rsidR="004E6CF4">
        <w:rPr>
          <w:rFonts w:ascii="Geometr706 Md BT" w:eastAsia="Calibri" w:hAnsi="Geometr706 Md BT" w:cs="Calibri"/>
          <w:bCs/>
          <w:color w:val="000000"/>
          <w:lang w:eastAsia="en-IN"/>
        </w:rPr>
        <w:t xml:space="preserve">today </w:t>
      </w:r>
      <w:r w:rsidR="00F57EEF" w:rsidRPr="008118B0">
        <w:rPr>
          <w:rFonts w:ascii="Geometr706 Md BT" w:eastAsia="Calibri" w:hAnsi="Geometr706 Md BT" w:cs="Calibri"/>
          <w:bCs/>
          <w:color w:val="000000"/>
          <w:lang w:eastAsia="en-IN"/>
        </w:rPr>
        <w:t>announces the</w:t>
      </w:r>
      <w:r w:rsidR="003B3855">
        <w:rPr>
          <w:rFonts w:ascii="Geometr706 Md BT" w:eastAsia="Calibri" w:hAnsi="Geometr706 Md BT" w:cs="Calibri"/>
          <w:bCs/>
          <w:color w:val="000000"/>
          <w:lang w:eastAsia="en-IN"/>
        </w:rPr>
        <w:t xml:space="preserve"> prestigious </w:t>
      </w:r>
      <w:r w:rsidR="00146CDD" w:rsidRPr="008118B0">
        <w:rPr>
          <w:rFonts w:ascii="Geometr706 Md BT" w:eastAsia="Calibri" w:hAnsi="Geometr706 Md BT" w:cs="Calibri"/>
          <w:bCs/>
          <w:color w:val="000000"/>
          <w:lang w:eastAsia="en-IN"/>
        </w:rPr>
        <w:t xml:space="preserve">NABL accreditation </w:t>
      </w:r>
      <w:r w:rsidR="00D72FEB">
        <w:rPr>
          <w:rFonts w:ascii="Geometr706 Md BT" w:eastAsia="Calibri" w:hAnsi="Geometr706 Md BT" w:cs="Calibri"/>
          <w:bCs/>
          <w:color w:val="000000"/>
          <w:lang w:eastAsia="en-IN"/>
        </w:rPr>
        <w:t xml:space="preserve">as per ISO 17025 </w:t>
      </w:r>
      <w:r w:rsidR="00146CDD" w:rsidRPr="008118B0">
        <w:rPr>
          <w:rFonts w:ascii="Geometr706 Md BT" w:eastAsia="Calibri" w:hAnsi="Geometr706 Md BT" w:cs="Calibri"/>
          <w:bCs/>
          <w:color w:val="000000"/>
          <w:lang w:eastAsia="en-IN"/>
        </w:rPr>
        <w:t>to their PUNE</w:t>
      </w:r>
      <w:r w:rsidR="00D72FEB">
        <w:rPr>
          <w:rFonts w:ascii="Geometr706 Md BT" w:eastAsia="Calibri" w:hAnsi="Geometr706 Md BT" w:cs="Calibri"/>
          <w:bCs/>
          <w:color w:val="000000"/>
          <w:lang w:eastAsia="en-IN"/>
        </w:rPr>
        <w:t xml:space="preserve"> based state of the art R&amp;D facility having the EMI/EMC lab under </w:t>
      </w:r>
      <w:r w:rsidR="00D72FEB" w:rsidRPr="00BE1B85">
        <w:rPr>
          <w:rFonts w:ascii="Geometr706 Md BT" w:eastAsia="Calibri" w:hAnsi="Geometr706 Md BT" w:cs="Calibri"/>
          <w:b/>
          <w:bCs/>
          <w:i/>
          <w:color w:val="000000"/>
          <w:lang w:eastAsia="en-IN"/>
        </w:rPr>
        <w:t>Spark</w:t>
      </w:r>
      <w:r w:rsidR="00BE1B85" w:rsidRPr="00BE1B85">
        <w:rPr>
          <w:rFonts w:ascii="Geometr706 Md BT" w:eastAsia="Calibri" w:hAnsi="Geometr706 Md BT" w:cs="Calibri"/>
          <w:b/>
          <w:bCs/>
          <w:i/>
          <w:color w:val="000000"/>
          <w:lang w:eastAsia="en-IN"/>
        </w:rPr>
        <w:t xml:space="preserve"> M</w:t>
      </w:r>
      <w:r w:rsidR="00BE1B85">
        <w:rPr>
          <w:rFonts w:ascii="Geometr706 Md BT" w:eastAsia="Calibri" w:hAnsi="Geometr706 Md BT" w:cs="Calibri"/>
          <w:b/>
          <w:bCs/>
          <w:i/>
          <w:color w:val="000000"/>
          <w:lang w:eastAsia="en-IN"/>
        </w:rPr>
        <w:t>inda Technical Centre (SMIT)</w:t>
      </w:r>
      <w:r w:rsidR="00D72FEB">
        <w:rPr>
          <w:rFonts w:ascii="Geometr706 Md BT" w:eastAsia="Calibri" w:hAnsi="Geometr706 Md BT" w:cs="Calibri"/>
          <w:b/>
          <w:bCs/>
          <w:i/>
          <w:color w:val="000000"/>
          <w:lang w:eastAsia="en-IN"/>
        </w:rPr>
        <w:t>.</w:t>
      </w:r>
      <w:r w:rsidR="006C7236">
        <w:rPr>
          <w:rFonts w:ascii="Geometr706 Md BT" w:eastAsia="Calibri" w:hAnsi="Geometr706 Md BT" w:cs="Calibri"/>
          <w:b/>
          <w:bCs/>
          <w:i/>
          <w:color w:val="000000"/>
          <w:lang w:eastAsia="en-IN"/>
        </w:rPr>
        <w:t xml:space="preserve"> </w:t>
      </w:r>
      <w:r w:rsidR="00D72FEB" w:rsidRPr="00D72FEB">
        <w:rPr>
          <w:rFonts w:ascii="Geometr706 Md BT" w:hAnsi="Geometr706 Md BT"/>
          <w:b/>
          <w:color w:val="000000"/>
        </w:rPr>
        <w:t>SMIT</w:t>
      </w:r>
      <w:r w:rsidR="00386CD4" w:rsidRPr="00D72FEB">
        <w:rPr>
          <w:rFonts w:ascii="Geometr706 Md BT" w:hAnsi="Geometr706 Md BT"/>
          <w:b/>
          <w:color w:val="000000"/>
        </w:rPr>
        <w:t xml:space="preserve"> </w:t>
      </w:r>
      <w:r w:rsidR="00386CD4" w:rsidRPr="008118B0">
        <w:rPr>
          <w:rFonts w:ascii="Geometr706 Md BT" w:hAnsi="Geometr706 Md BT"/>
          <w:color w:val="000000"/>
        </w:rPr>
        <w:t>is a division of Minda Corporation Limited (NSE: MINDACORP, BSE: 538962</w:t>
      </w:r>
      <w:r w:rsidR="00BE1B85">
        <w:rPr>
          <w:rFonts w:ascii="Geometr706 Md BT" w:hAnsi="Geometr706 Md BT"/>
          <w:color w:val="000000"/>
        </w:rPr>
        <w:t>)</w:t>
      </w:r>
      <w:r w:rsidR="00386CD4" w:rsidRPr="008118B0">
        <w:rPr>
          <w:rFonts w:ascii="Geometr706 Md BT" w:hAnsi="Geometr706 Md BT"/>
          <w:color w:val="000000"/>
        </w:rPr>
        <w:t>, a flagship company of</w:t>
      </w:r>
      <w:r w:rsidR="00D72FEB">
        <w:rPr>
          <w:rFonts w:ascii="Geometr706 Md BT" w:hAnsi="Geometr706 Md BT"/>
          <w:color w:val="000000"/>
        </w:rPr>
        <w:t xml:space="preserve"> Spark Minda, Ashok Minda Group</w:t>
      </w:r>
      <w:r w:rsidR="00386CD4" w:rsidRPr="008118B0">
        <w:rPr>
          <w:rFonts w:ascii="Geometr706 Md BT" w:hAnsi="Geometr706 Md BT"/>
          <w:color w:val="000000"/>
        </w:rPr>
        <w:t xml:space="preserve">. </w:t>
      </w:r>
      <w:bookmarkStart w:id="0" w:name="_GoBack"/>
      <w:bookmarkEnd w:id="0"/>
    </w:p>
    <w:p w:rsidR="00FB2FC3" w:rsidRPr="008118B0" w:rsidRDefault="00146CDD" w:rsidP="001E75D5">
      <w:pPr>
        <w:spacing w:after="0"/>
        <w:jc w:val="both"/>
        <w:rPr>
          <w:rFonts w:ascii="Geometr706 Md BT" w:eastAsia="Calibri" w:hAnsi="Geometr706 Md BT" w:cs="Calibri"/>
          <w:bCs/>
          <w:color w:val="000000"/>
          <w:lang w:eastAsia="en-IN"/>
        </w:rPr>
      </w:pPr>
      <w:r w:rsidRPr="008118B0">
        <w:rPr>
          <w:rFonts w:ascii="Geometr706 Md BT" w:eastAsia="Calibri" w:hAnsi="Geometr706 Md BT" w:cs="Calibri"/>
          <w:b/>
          <w:bCs/>
          <w:color w:val="000000"/>
          <w:lang w:eastAsia="en-IN"/>
        </w:rPr>
        <w:br/>
      </w:r>
      <w:r w:rsidR="00DC5D81" w:rsidRPr="008118B0">
        <w:rPr>
          <w:rFonts w:ascii="Geometr706 Md BT" w:eastAsia="Calibri" w:hAnsi="Geometr706 Md BT" w:cs="Calibri"/>
          <w:b/>
          <w:bCs/>
          <w:i/>
          <w:color w:val="000000"/>
          <w:lang w:eastAsia="en-IN"/>
        </w:rPr>
        <w:t xml:space="preserve">Mr. Suresh D, Group CTO </w:t>
      </w:r>
      <w:r w:rsidR="006C7236">
        <w:rPr>
          <w:rFonts w:ascii="Geometr706 Md BT" w:eastAsia="Calibri" w:hAnsi="Geometr706 Md BT" w:cs="Calibri"/>
          <w:b/>
          <w:bCs/>
          <w:i/>
          <w:color w:val="000000"/>
          <w:lang w:eastAsia="en-IN"/>
        </w:rPr>
        <w:t>said</w:t>
      </w:r>
      <w:r w:rsidR="00FB2FC3" w:rsidRPr="008118B0">
        <w:rPr>
          <w:rFonts w:ascii="Geometr706 Md BT" w:eastAsia="Calibri" w:hAnsi="Geometr706 Md BT" w:cs="Calibri"/>
          <w:b/>
          <w:bCs/>
          <w:i/>
          <w:color w:val="000000"/>
          <w:lang w:eastAsia="en-IN"/>
        </w:rPr>
        <w:t xml:space="preserve">, </w:t>
      </w:r>
      <w:r w:rsidR="00FB2FC3" w:rsidRPr="008118B0">
        <w:rPr>
          <w:rFonts w:ascii="Geometr706 Md BT" w:eastAsia="Calibri" w:hAnsi="Geometr706 Md BT" w:cs="Calibri"/>
          <w:bCs/>
          <w:color w:val="000000"/>
          <w:lang w:eastAsia="en-IN"/>
        </w:rPr>
        <w:t>“</w:t>
      </w:r>
      <w:r w:rsidR="00F6793D" w:rsidRPr="008118B0">
        <w:rPr>
          <w:rFonts w:ascii="Geometr706 Md BT" w:eastAsia="Calibri" w:hAnsi="Geometr706 Md BT" w:cs="Calibri"/>
          <w:bCs/>
          <w:color w:val="000000"/>
          <w:lang w:eastAsia="en-IN"/>
        </w:rPr>
        <w:t>W</w:t>
      </w:r>
      <w:r w:rsidR="00FB2FC3" w:rsidRPr="008118B0">
        <w:rPr>
          <w:rFonts w:ascii="Geometr706 Md BT" w:eastAsia="Calibri" w:hAnsi="Geometr706 Md BT" w:cs="Calibri"/>
          <w:bCs/>
          <w:color w:val="000000"/>
          <w:lang w:eastAsia="en-IN"/>
        </w:rPr>
        <w:t xml:space="preserve">e are proud to announce that our </w:t>
      </w:r>
      <w:r w:rsidR="00D72FEB">
        <w:rPr>
          <w:rFonts w:ascii="Geometr706 Md BT" w:eastAsia="Calibri" w:hAnsi="Geometr706 Md BT" w:cs="Calibri"/>
          <w:bCs/>
          <w:color w:val="000000"/>
          <w:lang w:eastAsia="en-IN"/>
        </w:rPr>
        <w:t xml:space="preserve">R&amp;D Centre is equipped with the world class </w:t>
      </w:r>
      <w:r w:rsidR="00FB2FC3" w:rsidRPr="008118B0">
        <w:rPr>
          <w:rFonts w:ascii="Geometr706 Md BT" w:eastAsia="Calibri" w:hAnsi="Geometr706 Md BT" w:cs="Calibri"/>
          <w:bCs/>
          <w:color w:val="000000"/>
          <w:lang w:eastAsia="en-IN"/>
        </w:rPr>
        <w:t>EMI-</w:t>
      </w:r>
      <w:r w:rsidR="00C11ED4">
        <w:rPr>
          <w:rFonts w:ascii="Geometr706 Md BT" w:eastAsia="Calibri" w:hAnsi="Geometr706 Md BT" w:cs="Calibri"/>
          <w:bCs/>
          <w:color w:val="000000"/>
          <w:lang w:eastAsia="en-IN"/>
        </w:rPr>
        <w:t xml:space="preserve"> </w:t>
      </w:r>
      <w:r w:rsidR="00FB2FC3" w:rsidRPr="008118B0">
        <w:rPr>
          <w:rFonts w:ascii="Geometr706 Md BT" w:eastAsia="Calibri" w:hAnsi="Geometr706 Md BT" w:cs="Calibri"/>
          <w:bCs/>
          <w:color w:val="000000"/>
          <w:lang w:eastAsia="en-IN"/>
        </w:rPr>
        <w:t xml:space="preserve">EMC laboratory </w:t>
      </w:r>
      <w:r w:rsidR="00C11ED4">
        <w:rPr>
          <w:rFonts w:ascii="Geometr706 Md BT" w:eastAsia="Calibri" w:hAnsi="Geometr706 Md BT" w:cs="Calibri"/>
          <w:bCs/>
          <w:color w:val="000000"/>
          <w:lang w:eastAsia="en-IN"/>
        </w:rPr>
        <w:t xml:space="preserve">which is </w:t>
      </w:r>
      <w:r w:rsidR="00FB2FC3" w:rsidRPr="008118B0">
        <w:rPr>
          <w:rFonts w:ascii="Geometr706 Md BT" w:eastAsia="Calibri" w:hAnsi="Geometr706 Md BT" w:cs="Calibri"/>
          <w:bCs/>
          <w:color w:val="000000"/>
          <w:lang w:eastAsia="en-IN"/>
        </w:rPr>
        <w:t xml:space="preserve">NABL </w:t>
      </w:r>
      <w:r w:rsidR="00C11ED4" w:rsidRPr="008118B0">
        <w:rPr>
          <w:rFonts w:ascii="Geometr706 Md BT" w:eastAsia="Calibri" w:hAnsi="Geometr706 Md BT" w:cs="Calibri"/>
          <w:bCs/>
          <w:color w:val="000000"/>
          <w:lang w:eastAsia="en-IN"/>
        </w:rPr>
        <w:t>ac</w:t>
      </w:r>
      <w:r w:rsidR="00C11ED4">
        <w:rPr>
          <w:rFonts w:ascii="Geometr706 Md BT" w:eastAsia="Calibri" w:hAnsi="Geometr706 Md BT" w:cs="Calibri"/>
          <w:bCs/>
          <w:color w:val="000000"/>
          <w:lang w:eastAsia="en-IN"/>
        </w:rPr>
        <w:t>credited</w:t>
      </w:r>
      <w:r w:rsidR="00FE7698">
        <w:rPr>
          <w:rFonts w:ascii="Geometr706 Md BT" w:eastAsia="Calibri" w:hAnsi="Geometr706 Md BT" w:cs="Calibri"/>
          <w:bCs/>
          <w:color w:val="000000"/>
          <w:lang w:eastAsia="en-IN"/>
        </w:rPr>
        <w:t xml:space="preserve"> now</w:t>
      </w:r>
      <w:r w:rsidR="00FB2FC3" w:rsidRPr="008118B0">
        <w:rPr>
          <w:rFonts w:ascii="Geometr706 Md BT" w:eastAsia="Calibri" w:hAnsi="Geometr706 Md BT" w:cs="Calibri"/>
          <w:bCs/>
          <w:color w:val="000000"/>
          <w:lang w:eastAsia="en-IN"/>
        </w:rPr>
        <w:t>.</w:t>
      </w:r>
      <w:r w:rsidR="00F6793D" w:rsidRPr="008118B0">
        <w:rPr>
          <w:rFonts w:ascii="Geometr706 Md BT" w:eastAsia="Calibri" w:hAnsi="Geometr706 Md BT" w:cs="Calibri"/>
          <w:bCs/>
          <w:color w:val="000000"/>
          <w:lang w:eastAsia="en-IN"/>
        </w:rPr>
        <w:t xml:space="preserve"> This</w:t>
      </w:r>
      <w:r w:rsidR="00FE7698">
        <w:rPr>
          <w:rFonts w:ascii="Geometr706 Md BT" w:eastAsia="Calibri" w:hAnsi="Geometr706 Md BT" w:cs="Calibri"/>
          <w:bCs/>
          <w:color w:val="000000"/>
          <w:lang w:eastAsia="en-IN"/>
        </w:rPr>
        <w:t xml:space="preserve"> facility</w:t>
      </w:r>
      <w:r w:rsidR="00F6793D" w:rsidRPr="008118B0">
        <w:rPr>
          <w:rFonts w:ascii="Geometr706 Md BT" w:eastAsia="Calibri" w:hAnsi="Geometr706 Md BT" w:cs="Calibri"/>
          <w:bCs/>
          <w:color w:val="000000"/>
          <w:lang w:eastAsia="en-IN"/>
        </w:rPr>
        <w:t xml:space="preserve"> will </w:t>
      </w:r>
      <w:r w:rsidR="00FB2FC3" w:rsidRPr="008118B0">
        <w:rPr>
          <w:rFonts w:ascii="Geometr706 Md BT" w:eastAsia="Calibri" w:hAnsi="Geometr706 Md BT" w:cs="Calibri"/>
          <w:bCs/>
          <w:color w:val="000000"/>
          <w:lang w:eastAsia="en-IN"/>
        </w:rPr>
        <w:t>further strengthen</w:t>
      </w:r>
      <w:r w:rsidR="00D72FEB">
        <w:rPr>
          <w:rFonts w:ascii="Geometr706 Md BT" w:eastAsia="Calibri" w:hAnsi="Geometr706 Md BT" w:cs="Calibri"/>
          <w:bCs/>
          <w:color w:val="000000"/>
          <w:lang w:eastAsia="en-IN"/>
        </w:rPr>
        <w:t xml:space="preserve"> our position to offer the </w:t>
      </w:r>
      <w:r w:rsidR="00C11ED4">
        <w:rPr>
          <w:rFonts w:ascii="Geometr706 Md BT" w:eastAsia="Calibri" w:hAnsi="Geometr706 Md BT" w:cs="Calibri"/>
          <w:bCs/>
          <w:color w:val="000000"/>
          <w:lang w:eastAsia="en-IN"/>
        </w:rPr>
        <w:t xml:space="preserve">new technology </w:t>
      </w:r>
      <w:r w:rsidR="00FE7698">
        <w:rPr>
          <w:rFonts w:ascii="Geometr706 Md BT" w:eastAsia="Calibri" w:hAnsi="Geometr706 Md BT" w:cs="Calibri"/>
          <w:bCs/>
          <w:color w:val="000000"/>
          <w:lang w:eastAsia="en-IN"/>
        </w:rPr>
        <w:t xml:space="preserve">in the field of </w:t>
      </w:r>
      <w:r w:rsidR="00C11ED4">
        <w:rPr>
          <w:rFonts w:ascii="Geometr706 Md BT" w:eastAsia="Calibri" w:hAnsi="Geometr706 Md BT" w:cs="Calibri"/>
          <w:bCs/>
          <w:color w:val="000000"/>
          <w:lang w:eastAsia="en-IN"/>
        </w:rPr>
        <w:t xml:space="preserve">electronic, electrical and mechatronic </w:t>
      </w:r>
      <w:r w:rsidR="00D72FEB">
        <w:rPr>
          <w:rFonts w:ascii="Geometr706 Md BT" w:eastAsia="Calibri" w:hAnsi="Geometr706 Md BT" w:cs="Calibri"/>
          <w:bCs/>
          <w:color w:val="000000"/>
          <w:lang w:eastAsia="en-IN"/>
        </w:rPr>
        <w:t>products which mee</w:t>
      </w:r>
      <w:r w:rsidR="00C11ED4">
        <w:rPr>
          <w:rFonts w:ascii="Geometr706 Md BT" w:eastAsia="Calibri" w:hAnsi="Geometr706 Md BT" w:cs="Calibri"/>
          <w:bCs/>
          <w:color w:val="000000"/>
          <w:lang w:eastAsia="en-IN"/>
        </w:rPr>
        <w:t>t</w:t>
      </w:r>
      <w:r w:rsidR="00FE7698">
        <w:rPr>
          <w:rFonts w:ascii="Geometr706 Md BT" w:eastAsia="Calibri" w:hAnsi="Geometr706 Md BT" w:cs="Calibri"/>
          <w:bCs/>
          <w:color w:val="000000"/>
          <w:lang w:eastAsia="en-IN"/>
        </w:rPr>
        <w:t>s</w:t>
      </w:r>
      <w:r w:rsidR="00C11ED4">
        <w:rPr>
          <w:rFonts w:ascii="Geometr706 Md BT" w:eastAsia="Calibri" w:hAnsi="Geometr706 Md BT" w:cs="Calibri"/>
          <w:bCs/>
          <w:color w:val="000000"/>
          <w:lang w:eastAsia="en-IN"/>
        </w:rPr>
        <w:t xml:space="preserve"> the stringent</w:t>
      </w:r>
      <w:r w:rsidR="00FB2FC3" w:rsidRPr="008118B0">
        <w:rPr>
          <w:rFonts w:ascii="Geometr706 Md BT" w:eastAsia="Calibri" w:hAnsi="Geometr706 Md BT" w:cs="Calibri"/>
          <w:bCs/>
          <w:color w:val="000000"/>
          <w:lang w:eastAsia="en-IN"/>
        </w:rPr>
        <w:t xml:space="preserve"> </w:t>
      </w:r>
      <w:r w:rsidR="00C11ED4">
        <w:rPr>
          <w:rFonts w:ascii="Geometr706 Md BT" w:eastAsia="Calibri" w:hAnsi="Geometr706 Md BT" w:cs="Calibri"/>
          <w:bCs/>
          <w:color w:val="000000"/>
          <w:lang w:eastAsia="en-IN"/>
        </w:rPr>
        <w:t xml:space="preserve">automotive norms. Having this facility in house will enable </w:t>
      </w:r>
      <w:r w:rsidR="00FE7698">
        <w:rPr>
          <w:rFonts w:ascii="Geometr706 Md BT" w:eastAsia="Calibri" w:hAnsi="Geometr706 Md BT" w:cs="Calibri"/>
          <w:bCs/>
          <w:color w:val="000000"/>
          <w:lang w:eastAsia="en-IN"/>
        </w:rPr>
        <w:t xml:space="preserve">us </w:t>
      </w:r>
      <w:r w:rsidR="00C11ED4">
        <w:rPr>
          <w:rFonts w:ascii="Geometr706 Md BT" w:eastAsia="Calibri" w:hAnsi="Geometr706 Md BT" w:cs="Calibri"/>
          <w:bCs/>
          <w:color w:val="000000"/>
          <w:lang w:eastAsia="en-IN"/>
        </w:rPr>
        <w:t>to</w:t>
      </w:r>
      <w:r w:rsidR="00FE7698">
        <w:rPr>
          <w:rFonts w:ascii="Geometr706 Md BT" w:eastAsia="Calibri" w:hAnsi="Geometr706 Md BT" w:cs="Calibri"/>
          <w:bCs/>
          <w:color w:val="000000"/>
          <w:lang w:eastAsia="en-IN"/>
        </w:rPr>
        <w:t xml:space="preserve"> offer well tested and proven solutions in an agile way and faster time to market to meet the OEM demands”.</w:t>
      </w:r>
    </w:p>
    <w:p w:rsidR="00094D6E" w:rsidRPr="008118B0" w:rsidRDefault="00094D6E" w:rsidP="00670589">
      <w:pPr>
        <w:spacing w:after="0"/>
        <w:rPr>
          <w:rFonts w:ascii="Geometr706 Md BT" w:eastAsia="Calibri" w:hAnsi="Geometr706 Md BT" w:cs="Calibri"/>
          <w:b/>
          <w:bCs/>
          <w:color w:val="000000"/>
          <w:u w:val="single"/>
          <w:lang w:eastAsia="en-IN"/>
        </w:rPr>
      </w:pPr>
    </w:p>
    <w:p w:rsidR="001E75D5" w:rsidRPr="00423989" w:rsidRDefault="006F5349" w:rsidP="00AE7D83">
      <w:pPr>
        <w:spacing w:after="0"/>
        <w:jc w:val="both"/>
        <w:rPr>
          <w:rFonts w:ascii="Geometr706 Md BT" w:eastAsia="Calibri" w:hAnsi="Geometr706 Md BT" w:cs="Calibri"/>
          <w:b/>
          <w:bCs/>
          <w:color w:val="000000"/>
          <w:u w:val="single"/>
          <w:lang w:eastAsia="en-IN"/>
        </w:rPr>
      </w:pPr>
      <w:r>
        <w:rPr>
          <w:rFonts w:ascii="Geometr706 Md BT" w:eastAsia="Calibri" w:hAnsi="Geometr706 Md BT" w:cs="Calibri"/>
          <w:b/>
          <w:bCs/>
          <w:color w:val="000000"/>
          <w:u w:val="single"/>
          <w:lang w:eastAsia="en-IN"/>
        </w:rPr>
        <w:t>Key Highlights of</w:t>
      </w:r>
      <w:r w:rsidR="001E75D5" w:rsidRPr="00423989">
        <w:rPr>
          <w:rFonts w:ascii="Geometr706 Md BT" w:eastAsia="Calibri" w:hAnsi="Geometr706 Md BT" w:cs="Calibri"/>
          <w:b/>
          <w:bCs/>
          <w:color w:val="000000"/>
          <w:u w:val="single"/>
          <w:lang w:eastAsia="en-IN"/>
        </w:rPr>
        <w:t xml:space="preserve"> SMIT facility: </w:t>
      </w:r>
    </w:p>
    <w:p w:rsidR="00A50E9C" w:rsidRDefault="00A50E9C" w:rsidP="00423A29">
      <w:pPr>
        <w:spacing w:after="0"/>
        <w:jc w:val="both"/>
        <w:rPr>
          <w:rFonts w:ascii="Geometr706 Md BT" w:hAnsi="Geometr706 Md BT" w:cs="Open Sans"/>
          <w:bCs/>
          <w:color w:val="000000"/>
        </w:rPr>
      </w:pPr>
    </w:p>
    <w:p w:rsidR="00423A29" w:rsidRPr="008118B0" w:rsidRDefault="00AE7D83" w:rsidP="00423A29">
      <w:pPr>
        <w:spacing w:after="0"/>
        <w:jc w:val="both"/>
        <w:rPr>
          <w:rFonts w:ascii="Geometr706 Md BT" w:hAnsi="Geometr706 Md BT" w:cs="Open Sans"/>
          <w:bCs/>
          <w:color w:val="000000"/>
          <w:lang w:val="en-US"/>
        </w:rPr>
      </w:pPr>
      <w:r>
        <w:rPr>
          <w:rFonts w:ascii="Geometr706 Md BT" w:hAnsi="Geometr706 Md BT" w:cs="Open Sans"/>
          <w:bCs/>
          <w:color w:val="000000"/>
        </w:rPr>
        <w:t>SMIT</w:t>
      </w:r>
      <w:r w:rsidR="00423A29" w:rsidRPr="008118B0">
        <w:rPr>
          <w:rFonts w:ascii="Geometr706 Md BT" w:hAnsi="Geometr706 Md BT" w:cs="Open Sans"/>
          <w:bCs/>
          <w:color w:val="000000"/>
        </w:rPr>
        <w:t xml:space="preserve"> C</w:t>
      </w:r>
      <w:r w:rsidR="000F2DF6" w:rsidRPr="008118B0">
        <w:rPr>
          <w:rFonts w:ascii="Geometr706 Md BT" w:hAnsi="Geometr706 Md BT" w:cs="Open Sans"/>
          <w:bCs/>
          <w:color w:val="000000"/>
        </w:rPr>
        <w:t xml:space="preserve">entre is </w:t>
      </w:r>
      <w:r w:rsidR="000F2DF6" w:rsidRPr="008118B0">
        <w:rPr>
          <w:rFonts w:ascii="Geometr706 Md BT" w:hAnsi="Geometr706 Md BT" w:cs="Open Sans"/>
          <w:bCs/>
          <w:color w:val="000000"/>
          <w:lang w:val="en-US"/>
        </w:rPr>
        <w:t>nurturing</w:t>
      </w:r>
      <w:r w:rsidR="00423A29" w:rsidRPr="008118B0">
        <w:rPr>
          <w:rFonts w:ascii="Geometr706 Md BT" w:hAnsi="Geometr706 Md BT" w:cs="Open Sans"/>
          <w:bCs/>
          <w:color w:val="000000"/>
          <w:lang w:val="en-US"/>
        </w:rPr>
        <w:t xml:space="preserve"> innovations to create breakthrough solutions tailored to address the </w:t>
      </w:r>
      <w:r w:rsidR="000F2DF6" w:rsidRPr="008118B0">
        <w:rPr>
          <w:rFonts w:ascii="Geometr706 Md BT" w:hAnsi="Geometr706 Md BT" w:cs="Open Sans"/>
          <w:bCs/>
          <w:color w:val="000000"/>
          <w:lang w:val="en-US"/>
        </w:rPr>
        <w:t>market requirements. It is actively pursuing</w:t>
      </w:r>
      <w:r w:rsidR="00423A29" w:rsidRPr="008118B0">
        <w:rPr>
          <w:rFonts w:ascii="Geometr706 Md BT" w:hAnsi="Geometr706 Md BT" w:cs="Open Sans"/>
          <w:bCs/>
          <w:color w:val="000000"/>
          <w:lang w:val="en-US"/>
        </w:rPr>
        <w:t xml:space="preserve"> opportunities in the area of new generation technologies like Connected, Autonomous, Electrified Mobility Solutions, Body Control and Multi-function Controllers, Smart Security and Vehicle Access Solutions etc. </w:t>
      </w:r>
      <w:r w:rsidR="00423989">
        <w:rPr>
          <w:rFonts w:ascii="Geometr706 Md BT" w:hAnsi="Geometr706 Md BT" w:cs="Open Sans"/>
          <w:bCs/>
          <w:color w:val="000000"/>
          <w:lang w:val="en-US"/>
        </w:rPr>
        <w:t>SMIT</w:t>
      </w:r>
      <w:r w:rsidR="000F2DF6" w:rsidRPr="008118B0">
        <w:rPr>
          <w:rFonts w:ascii="Geometr706 Md BT" w:hAnsi="Geometr706 Md BT" w:cs="Open Sans"/>
          <w:bCs/>
          <w:color w:val="000000"/>
          <w:lang w:val="en-US"/>
        </w:rPr>
        <w:t xml:space="preserve"> is also exploring</w:t>
      </w:r>
      <w:r w:rsidR="00423A29" w:rsidRPr="008118B0">
        <w:rPr>
          <w:rFonts w:ascii="Geometr706 Md BT" w:hAnsi="Geometr706 Md BT" w:cs="Open Sans"/>
          <w:bCs/>
          <w:color w:val="000000"/>
          <w:lang w:val="en-US"/>
        </w:rPr>
        <w:t xml:space="preserve"> incubation of future technologies like Deep Learning, Artificial Intelligence, Internet of Things, Smart Vehicles technologies, Prognosis and Diagnosis etc</w:t>
      </w:r>
      <w:r w:rsidR="00E437EE" w:rsidRPr="008118B0">
        <w:rPr>
          <w:rFonts w:ascii="Geometr706 Md BT" w:hAnsi="Geometr706 Md BT" w:cs="Open Sans"/>
          <w:bCs/>
          <w:color w:val="000000"/>
          <w:lang w:val="en-US"/>
        </w:rPr>
        <w:t>.</w:t>
      </w:r>
    </w:p>
    <w:p w:rsidR="00E437EE" w:rsidRPr="008118B0" w:rsidRDefault="00E437EE" w:rsidP="00423A29">
      <w:pPr>
        <w:spacing w:after="0"/>
        <w:jc w:val="both"/>
        <w:rPr>
          <w:rFonts w:ascii="Geometr706 Md BT" w:eastAsia="Calibri" w:hAnsi="Geometr706 Md BT" w:cs="Calibri"/>
          <w:bCs/>
          <w:color w:val="000000"/>
          <w:lang w:eastAsia="en-IN"/>
        </w:rPr>
      </w:pPr>
    </w:p>
    <w:p w:rsidR="00A50E9C" w:rsidRDefault="00670589" w:rsidP="00A50E9C">
      <w:pPr>
        <w:rPr>
          <w:rFonts w:ascii="Geometr706 Md BT" w:eastAsia="Calibri" w:hAnsi="Geometr706 Md BT" w:cs="Calibri"/>
          <w:b/>
          <w:bCs/>
          <w:color w:val="000000"/>
          <w:u w:val="single"/>
          <w:lang w:eastAsia="en-IN"/>
        </w:rPr>
      </w:pPr>
      <w:r w:rsidRPr="008118B0">
        <w:rPr>
          <w:rFonts w:ascii="Geometr706 Md BT" w:eastAsia="Calibri" w:hAnsi="Geometr706 Md BT" w:cs="Calibri"/>
          <w:b/>
          <w:bCs/>
          <w:color w:val="000000"/>
          <w:u w:val="single"/>
          <w:lang w:eastAsia="en-IN"/>
        </w:rPr>
        <w:t>About NABL accreditation</w:t>
      </w:r>
      <w:r w:rsidR="00423989">
        <w:rPr>
          <w:rFonts w:ascii="Geometr706 Md BT" w:eastAsia="Calibri" w:hAnsi="Geometr706 Md BT" w:cs="Calibri"/>
          <w:b/>
          <w:bCs/>
          <w:color w:val="000000"/>
          <w:u w:val="single"/>
          <w:lang w:eastAsia="en-IN"/>
        </w:rPr>
        <w:t>:</w:t>
      </w:r>
    </w:p>
    <w:p w:rsidR="00670589" w:rsidRPr="00A50E9C" w:rsidRDefault="00670589" w:rsidP="00A50E9C">
      <w:pPr>
        <w:rPr>
          <w:rFonts w:ascii="Geometr706 Md BT" w:eastAsia="Calibri" w:hAnsi="Geometr706 Md BT" w:cs="Calibri"/>
          <w:b/>
          <w:bCs/>
          <w:color w:val="000000"/>
          <w:u w:val="single"/>
          <w:lang w:eastAsia="en-IN"/>
        </w:rPr>
      </w:pPr>
      <w:r w:rsidRPr="008118B0">
        <w:rPr>
          <w:rFonts w:ascii="Geometr706 Md BT" w:eastAsia="Calibri" w:hAnsi="Geometr706 Md BT" w:cs="Calibri"/>
          <w:bCs/>
          <w:color w:val="000000"/>
          <w:lang w:eastAsia="en-IN"/>
        </w:rPr>
        <w:t>NABL (National Accreditation Board for Laboratories) is an autonomous body under the control of Department of Science &amp; Technology, Government of India. It is responsible for assessing laboratories in various fields in terms of equipment capabilities as w</w:t>
      </w:r>
      <w:r w:rsidR="00BE1B85">
        <w:rPr>
          <w:rFonts w:ascii="Geometr706 Md BT" w:eastAsia="Calibri" w:hAnsi="Geometr706 Md BT" w:cs="Calibri"/>
          <w:bCs/>
          <w:color w:val="000000"/>
          <w:lang w:eastAsia="en-IN"/>
        </w:rPr>
        <w:t xml:space="preserve">ell as team competence. NABL </w:t>
      </w:r>
      <w:r w:rsidRPr="008118B0">
        <w:rPr>
          <w:rFonts w:ascii="Geometr706 Md BT" w:eastAsia="Calibri" w:hAnsi="Geometr706 Md BT" w:cs="Calibri"/>
          <w:bCs/>
          <w:color w:val="000000"/>
          <w:lang w:eastAsia="en-IN"/>
        </w:rPr>
        <w:t>accreditation is considered a prestigious mile-stone globally and many reputed customers/OEMs insist upon conducting their tests in an NABL accredited laboratory.  Since, advance Electronics &amp; Electrical systems are increasingly penetrating each &amp; every sub</w:t>
      </w:r>
      <w:r w:rsidR="00BE1B85">
        <w:rPr>
          <w:rFonts w:ascii="Geometr706 Md BT" w:eastAsia="Calibri" w:hAnsi="Geometr706 Md BT" w:cs="Calibri"/>
          <w:bCs/>
          <w:color w:val="000000"/>
          <w:lang w:eastAsia="en-IN"/>
        </w:rPr>
        <w:t>-</w:t>
      </w:r>
      <w:r w:rsidRPr="008118B0">
        <w:rPr>
          <w:rFonts w:ascii="Geometr706 Md BT" w:eastAsia="Calibri" w:hAnsi="Geometr706 Md BT" w:cs="Calibri"/>
          <w:bCs/>
          <w:color w:val="000000"/>
          <w:lang w:eastAsia="en-IN"/>
        </w:rPr>
        <w:t>system of modern vehicles, it is imperative to install technological capacities for fulfilling requirements of developing automotive norms in given auto ancillary eco</w:t>
      </w:r>
      <w:r w:rsidR="00BE1B85">
        <w:rPr>
          <w:rFonts w:ascii="Geometr706 Md BT" w:eastAsia="Calibri" w:hAnsi="Geometr706 Md BT" w:cs="Calibri"/>
          <w:bCs/>
          <w:color w:val="000000"/>
          <w:lang w:eastAsia="en-IN"/>
        </w:rPr>
        <w:t>-</w:t>
      </w:r>
      <w:r w:rsidRPr="008118B0">
        <w:rPr>
          <w:rFonts w:ascii="Geometr706 Md BT" w:eastAsia="Calibri" w:hAnsi="Geometr706 Md BT" w:cs="Calibri"/>
          <w:bCs/>
          <w:color w:val="000000"/>
          <w:lang w:eastAsia="en-IN"/>
        </w:rPr>
        <w:t>system.</w:t>
      </w:r>
    </w:p>
    <w:p w:rsidR="00DC5D81" w:rsidRPr="008118B0" w:rsidRDefault="00DC5D81" w:rsidP="00C73A47">
      <w:pPr>
        <w:spacing w:after="0"/>
        <w:jc w:val="both"/>
        <w:rPr>
          <w:rFonts w:ascii="Geometr706 Md BT" w:eastAsia="Calibri" w:hAnsi="Geometr706 Md BT" w:cs="Calibri"/>
          <w:bCs/>
          <w:color w:val="000000"/>
          <w:lang w:eastAsia="en-IN"/>
        </w:rPr>
      </w:pPr>
    </w:p>
    <w:p w:rsidR="00C73A47" w:rsidRPr="008118B0" w:rsidRDefault="00C73A47" w:rsidP="00C73A47">
      <w:pPr>
        <w:spacing w:after="0"/>
        <w:rPr>
          <w:rFonts w:ascii="Geometr706 Md BT" w:eastAsia="Calibri" w:hAnsi="Geometr706 Md BT" w:cs="Calibri"/>
          <w:b/>
          <w:bCs/>
          <w:color w:val="000000"/>
          <w:u w:val="single"/>
          <w:lang w:eastAsia="en-IN"/>
        </w:rPr>
      </w:pPr>
      <w:r w:rsidRPr="008118B0">
        <w:rPr>
          <w:rFonts w:ascii="Geometr706 Md BT" w:eastAsia="Calibri" w:hAnsi="Geometr706 Md BT" w:cs="Calibri"/>
          <w:b/>
          <w:bCs/>
          <w:color w:val="000000"/>
          <w:u w:val="single"/>
          <w:lang w:eastAsia="en-IN"/>
        </w:rPr>
        <w:lastRenderedPageBreak/>
        <w:t>About Spark Minda, Ashok Minda Group (www.minda.co.in)</w:t>
      </w:r>
    </w:p>
    <w:p w:rsidR="00C73A47" w:rsidRPr="008118B0" w:rsidRDefault="00C73A47" w:rsidP="00C73A47">
      <w:pPr>
        <w:spacing w:after="0"/>
        <w:rPr>
          <w:rFonts w:ascii="Geometr706 Md BT" w:eastAsia="Calibri" w:hAnsi="Geometr706 Md BT" w:cs="Calibri"/>
          <w:b/>
          <w:bCs/>
          <w:color w:val="000000"/>
          <w:u w:val="single"/>
          <w:lang w:eastAsia="en-IN"/>
        </w:rPr>
      </w:pPr>
    </w:p>
    <w:p w:rsidR="00C73A47" w:rsidRPr="008118B0" w:rsidRDefault="00C73A47" w:rsidP="00C73A47">
      <w:pPr>
        <w:spacing w:after="0"/>
        <w:rPr>
          <w:rFonts w:ascii="Geometr706 Md BT" w:eastAsia="Calibri" w:hAnsi="Geometr706 Md BT" w:cs="Calibri"/>
          <w:bCs/>
          <w:color w:val="000000"/>
          <w:lang w:eastAsia="en-IN"/>
        </w:rPr>
      </w:pPr>
      <w:r w:rsidRPr="008118B0">
        <w:rPr>
          <w:rFonts w:ascii="Geometr706 Md BT" w:eastAsia="Calibri" w:hAnsi="Geometr706 Md BT" w:cs="Calibri"/>
          <w:bCs/>
          <w:color w:val="000000"/>
          <w:lang w:eastAsia="en-IN"/>
        </w:rPr>
        <w:t>Spark Minda, Ashok Minda Group is one of the leading manufacturers of automotive compo</w:t>
      </w:r>
      <w:r w:rsidR="005B2AD2">
        <w:rPr>
          <w:rFonts w:ascii="Geometr706 Md BT" w:eastAsia="Calibri" w:hAnsi="Geometr706 Md BT" w:cs="Calibri"/>
          <w:bCs/>
          <w:color w:val="000000"/>
          <w:lang w:eastAsia="en-IN"/>
        </w:rPr>
        <w:t>nents for OEMs. The US $645</w:t>
      </w:r>
      <w:r w:rsidRPr="008118B0">
        <w:rPr>
          <w:rFonts w:ascii="Geometr706 Md BT" w:eastAsia="Calibri" w:hAnsi="Geometr706 Md BT" w:cs="Calibri"/>
          <w:bCs/>
          <w:color w:val="000000"/>
          <w:lang w:eastAsia="en-IN"/>
        </w:rPr>
        <w:t xml:space="preserve"> Million Group, </w:t>
      </w:r>
      <w:r w:rsidR="005B2AD2">
        <w:rPr>
          <w:rFonts w:ascii="Geometr706 Md BT" w:eastAsia="Calibri" w:hAnsi="Geometr706 Md BT" w:cs="Calibri"/>
          <w:bCs/>
          <w:color w:val="000000"/>
          <w:lang w:eastAsia="en-IN"/>
        </w:rPr>
        <w:t>with a workforce of more than 17</w:t>
      </w:r>
      <w:r w:rsidRPr="008118B0">
        <w:rPr>
          <w:rFonts w:ascii="Geometr706 Md BT" w:eastAsia="Calibri" w:hAnsi="Geometr706 Md BT" w:cs="Calibri"/>
          <w:bCs/>
          <w:color w:val="000000"/>
          <w:lang w:eastAsia="en-IN"/>
        </w:rPr>
        <w:t>,000 is catering to the leading Passenger Vehicle, Commercial Vehicle, Motorcycle &amp; Scooter, Off-road Vehicle &amp; Tier 1 Manufacturers in India with presence in Germany, Poland, Czech Republic, Mexico, Indonesia, Vietnam, Uzbekistan and Japan</w:t>
      </w:r>
      <w:r w:rsidR="00E437EE" w:rsidRPr="008118B0">
        <w:rPr>
          <w:rFonts w:ascii="Geometr706 Md BT" w:eastAsia="Calibri" w:hAnsi="Geometr706 Md BT" w:cs="Calibri"/>
          <w:bCs/>
          <w:color w:val="000000"/>
          <w:lang w:eastAsia="en-IN"/>
        </w:rPr>
        <w:t>.</w:t>
      </w:r>
      <w:r w:rsidRPr="008118B0">
        <w:rPr>
          <w:rFonts w:ascii="Geometr706 Md BT" w:eastAsia="Calibri" w:hAnsi="Geometr706 Md BT" w:cs="Calibri"/>
          <w:bCs/>
          <w:color w:val="000000"/>
          <w:lang w:eastAsia="en-IN"/>
        </w:rPr>
        <w:t xml:space="preserve"> We also serve to after market segment in India through a strong dealer distributorship of about 500 dealers. </w:t>
      </w:r>
    </w:p>
    <w:p w:rsidR="00E437EE" w:rsidRPr="008118B0" w:rsidRDefault="00E437EE" w:rsidP="00C73A47">
      <w:pPr>
        <w:spacing w:after="0"/>
        <w:rPr>
          <w:rFonts w:ascii="Geometr706 Md BT" w:eastAsia="Calibri" w:hAnsi="Geometr706 Md BT" w:cs="Calibri"/>
          <w:bCs/>
          <w:color w:val="000000"/>
          <w:lang w:eastAsia="en-IN"/>
        </w:rPr>
      </w:pPr>
    </w:p>
    <w:p w:rsidR="00C73A47" w:rsidRPr="008118B0" w:rsidRDefault="00E437EE" w:rsidP="00C73A47">
      <w:pPr>
        <w:spacing w:after="0"/>
        <w:rPr>
          <w:rFonts w:ascii="Geometr706 Md BT" w:eastAsia="Calibri" w:hAnsi="Geometr706 Md BT" w:cs="Calibri"/>
          <w:bCs/>
          <w:color w:val="000000"/>
          <w:lang w:eastAsia="en-IN"/>
        </w:rPr>
      </w:pPr>
      <w:r w:rsidRPr="008118B0">
        <w:rPr>
          <w:rFonts w:ascii="Geometr706 Md BT" w:eastAsia="Calibri" w:hAnsi="Geometr706 Md BT" w:cs="Calibri"/>
          <w:bCs/>
          <w:color w:val="000000"/>
          <w:lang w:eastAsia="en-IN"/>
        </w:rPr>
        <w:t>The group has established their strong presence in the field of Mechatronics, El</w:t>
      </w:r>
      <w:r w:rsidR="00211F47">
        <w:rPr>
          <w:rFonts w:ascii="Geometr706 Md BT" w:eastAsia="Calibri" w:hAnsi="Geometr706 Md BT" w:cs="Calibri"/>
          <w:bCs/>
          <w:color w:val="000000"/>
          <w:lang w:eastAsia="en-IN"/>
        </w:rPr>
        <w:t xml:space="preserve">ectrical &amp; Electronics, </w:t>
      </w:r>
      <w:proofErr w:type="gramStart"/>
      <w:r w:rsidR="00211F47">
        <w:rPr>
          <w:rFonts w:ascii="Geometr706 Md BT" w:eastAsia="Calibri" w:hAnsi="Geometr706 Md BT" w:cs="Calibri"/>
          <w:bCs/>
          <w:color w:val="000000"/>
          <w:lang w:eastAsia="en-IN"/>
        </w:rPr>
        <w:t>Plastic</w:t>
      </w:r>
      <w:r w:rsidR="00BD1CA8">
        <w:rPr>
          <w:rFonts w:ascii="Geometr706 Md BT" w:eastAsia="Calibri" w:hAnsi="Geometr706 Md BT" w:cs="Calibri"/>
          <w:bCs/>
          <w:color w:val="000000"/>
          <w:lang w:eastAsia="en-IN"/>
        </w:rPr>
        <w:t>s</w:t>
      </w:r>
      <w:proofErr w:type="gramEnd"/>
      <w:r w:rsidRPr="008118B0">
        <w:rPr>
          <w:rFonts w:ascii="Geometr706 Md BT" w:eastAsia="Calibri" w:hAnsi="Geometr706 Md BT" w:cs="Calibri"/>
          <w:bCs/>
          <w:color w:val="000000"/>
          <w:lang w:eastAsia="en-IN"/>
        </w:rPr>
        <w:t xml:space="preserve"> &amp; Interiors apart from other automotive solutions.</w:t>
      </w:r>
    </w:p>
    <w:p w:rsidR="00C73A47" w:rsidRPr="008118B0" w:rsidRDefault="00E437EE" w:rsidP="00C73A47">
      <w:pPr>
        <w:spacing w:after="0"/>
        <w:rPr>
          <w:rFonts w:ascii="Geometr706 Md BT" w:eastAsia="Calibri" w:hAnsi="Geometr706 Md BT" w:cs="Calibri"/>
          <w:bCs/>
          <w:color w:val="000000"/>
          <w:lang w:eastAsia="en-IN"/>
        </w:rPr>
      </w:pPr>
      <w:r w:rsidRPr="008118B0">
        <w:rPr>
          <w:rFonts w:ascii="Geometr706 Md BT" w:eastAsia="Calibri" w:hAnsi="Geometr706 Md BT" w:cs="Calibri"/>
          <w:bCs/>
          <w:color w:val="000000"/>
          <w:lang w:eastAsia="en-IN"/>
        </w:rPr>
        <w:t>Spark Minda, Ashok Minda Group</w:t>
      </w:r>
      <w:r w:rsidR="00C73A47" w:rsidRPr="008118B0">
        <w:rPr>
          <w:rFonts w:ascii="Geometr706 Md BT" w:eastAsia="Calibri" w:hAnsi="Geometr706 Md BT" w:cs="Calibri"/>
          <w:bCs/>
          <w:color w:val="000000"/>
          <w:lang w:eastAsia="en-IN"/>
        </w:rPr>
        <w:t xml:space="preserve"> has a fully integrated state of the art in-house Product Designing Cell, Tool Manufacturing, Manufacturing Engineering and Test labs facilities. Many patents have been registered for various categories. The Group is also actively involved and focused towards Corporate Social Responsibility. Under this initiative various programs at Societal and Business level are undertaken. </w:t>
      </w:r>
    </w:p>
    <w:p w:rsidR="00C73A47" w:rsidRPr="008118B0" w:rsidRDefault="00C73A47" w:rsidP="00C73A47">
      <w:pPr>
        <w:spacing w:after="0"/>
        <w:rPr>
          <w:rFonts w:ascii="Geometr706 Md BT" w:eastAsia="Calibri" w:hAnsi="Geometr706 Md BT" w:cs="Calibri"/>
          <w:bCs/>
          <w:color w:val="000000"/>
          <w:lang w:eastAsia="en-IN"/>
        </w:rPr>
      </w:pPr>
    </w:p>
    <w:p w:rsidR="00C73A47" w:rsidRPr="008118B0" w:rsidRDefault="00C73A47" w:rsidP="00C73A47">
      <w:pPr>
        <w:spacing w:after="0"/>
        <w:rPr>
          <w:rFonts w:ascii="Geometr706 Md BT" w:eastAsia="Calibri" w:hAnsi="Geometr706 Md BT" w:cs="Calibri"/>
          <w:bCs/>
          <w:color w:val="000000"/>
          <w:lang w:eastAsia="en-IN"/>
        </w:rPr>
      </w:pPr>
      <w:r w:rsidRPr="008118B0">
        <w:rPr>
          <w:rFonts w:ascii="Geometr706 Md BT" w:eastAsia="Calibri" w:hAnsi="Geometr706 Md BT" w:cs="Calibri"/>
          <w:bCs/>
          <w:color w:val="000000"/>
          <w:lang w:eastAsia="en-IN"/>
        </w:rPr>
        <w:t xml:space="preserve">Please visit – www.minda.co.in for more information. </w:t>
      </w:r>
    </w:p>
    <w:p w:rsidR="00C73A47" w:rsidRPr="008118B0" w:rsidRDefault="00C73A47" w:rsidP="00C73A47">
      <w:pPr>
        <w:spacing w:after="0"/>
        <w:rPr>
          <w:rFonts w:ascii="Geometr706 Md BT" w:eastAsia="Calibri" w:hAnsi="Geometr706 Md BT" w:cs="Calibri"/>
          <w:bCs/>
          <w:color w:val="000000"/>
          <w:lang w:eastAsia="en-IN"/>
        </w:rPr>
      </w:pPr>
    </w:p>
    <w:p w:rsidR="00C73A47" w:rsidRPr="008118B0" w:rsidRDefault="00C73A47" w:rsidP="00C73A47">
      <w:pPr>
        <w:spacing w:after="0"/>
        <w:rPr>
          <w:rFonts w:ascii="Geometr706 Md BT" w:eastAsia="Calibri" w:hAnsi="Geometr706 Md BT" w:cs="Calibri"/>
          <w:bCs/>
          <w:color w:val="000000"/>
          <w:lang w:eastAsia="en-IN"/>
        </w:rPr>
      </w:pPr>
      <w:r w:rsidRPr="008118B0">
        <w:rPr>
          <w:rFonts w:ascii="Geometr706 Md BT" w:eastAsia="Calibri" w:hAnsi="Geometr706 Md BT" w:cs="Calibri"/>
          <w:bCs/>
          <w:color w:val="000000"/>
          <w:lang w:eastAsia="en-IN"/>
        </w:rPr>
        <w:t xml:space="preserve">For further assistance, please contact – </w:t>
      </w:r>
    </w:p>
    <w:p w:rsidR="00C73A47" w:rsidRPr="008118B0" w:rsidRDefault="00C73A47" w:rsidP="00C73A47">
      <w:pPr>
        <w:spacing w:after="0"/>
        <w:rPr>
          <w:rFonts w:ascii="Geometr706 Md BT" w:eastAsia="Calibri" w:hAnsi="Geometr706 Md BT" w:cs="Calibri"/>
          <w:bCs/>
          <w:color w:val="000000"/>
          <w:lang w:val="en-US" w:eastAsia="en-IN"/>
        </w:rPr>
      </w:pP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Mr. N.K Taneja</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Group Chief Marketing Officer,</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Spark Minda, Ashok Minda Group</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Plot no. 68, Sector -32,</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Gurgaon -122002</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Mob: +91-98181-27010</w:t>
      </w:r>
    </w:p>
    <w:p w:rsidR="00C73A47" w:rsidRPr="008118B0" w:rsidRDefault="00C73A47" w:rsidP="00C73A47">
      <w:pPr>
        <w:spacing w:after="0"/>
        <w:rPr>
          <w:rFonts w:ascii="Geometr706 Md BT" w:eastAsia="Calibri" w:hAnsi="Geometr706 Md BT" w:cs="Calibri"/>
          <w:bCs/>
          <w:color w:val="000000"/>
          <w:lang w:val="en-US" w:eastAsia="en-IN"/>
        </w:rPr>
      </w:pPr>
      <w:r w:rsidRPr="008118B0">
        <w:rPr>
          <w:rFonts w:ascii="Geometr706 Md BT" w:eastAsia="Calibri" w:hAnsi="Geometr706 Md BT" w:cs="Calibri"/>
          <w:bCs/>
          <w:color w:val="000000"/>
          <w:lang w:val="en-US" w:eastAsia="en-IN"/>
        </w:rPr>
        <w:t xml:space="preserve">Email ID: </w:t>
      </w:r>
      <w:hyperlink r:id="rId8" w:history="1">
        <w:r w:rsidRPr="008118B0">
          <w:rPr>
            <w:rStyle w:val="Hyperlink"/>
            <w:rFonts w:ascii="Geometr706 Md BT" w:eastAsia="Calibri" w:hAnsi="Geometr706 Md BT" w:cs="Calibri"/>
            <w:bCs/>
            <w:lang w:val="en-US" w:eastAsia="en-IN"/>
          </w:rPr>
          <w:t>nktaneja@minda.co.in</w:t>
        </w:r>
      </w:hyperlink>
    </w:p>
    <w:p w:rsidR="00D25F3D" w:rsidRPr="008118B0" w:rsidRDefault="00D25F3D" w:rsidP="00953FDC">
      <w:pPr>
        <w:spacing w:after="0"/>
        <w:rPr>
          <w:rFonts w:ascii="Geometr706 Md BT" w:eastAsia="Calibri" w:hAnsi="Geometr706 Md BT" w:cs="Calibri"/>
          <w:bCs/>
          <w:color w:val="000000"/>
          <w:lang w:eastAsia="en-IN"/>
        </w:rPr>
      </w:pPr>
    </w:p>
    <w:p w:rsidR="00242D47" w:rsidRPr="008118B0" w:rsidRDefault="00242D47" w:rsidP="00953FDC">
      <w:pPr>
        <w:spacing w:after="0"/>
        <w:rPr>
          <w:rFonts w:ascii="Geometr706 Md BT" w:eastAsia="Calibri" w:hAnsi="Geometr706 Md BT" w:cs="Calibri"/>
          <w:bCs/>
          <w:color w:val="000000"/>
          <w:lang w:eastAsia="en-IN"/>
        </w:rPr>
      </w:pPr>
    </w:p>
    <w:sectPr w:rsidR="00242D47" w:rsidRPr="008118B0" w:rsidSect="00545589">
      <w:head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85" w:rsidRDefault="00883485" w:rsidP="00C73A47">
      <w:pPr>
        <w:spacing w:after="0" w:line="240" w:lineRule="auto"/>
      </w:pPr>
      <w:r>
        <w:separator/>
      </w:r>
    </w:p>
  </w:endnote>
  <w:endnote w:type="continuationSeparator" w:id="0">
    <w:p w:rsidR="00883485" w:rsidRDefault="00883485" w:rsidP="00C7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metr706 Md BT">
    <w:altName w:val="Century Gothic"/>
    <w:panose1 w:val="020B0502020203020204"/>
    <w:charset w:val="00"/>
    <w:family w:val="swiss"/>
    <w:pitch w:val="variable"/>
    <w:sig w:usb0="00000087" w:usb1="00000000" w:usb2="00000000" w:usb3="00000000" w:csb0="0000001B"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85" w:rsidRDefault="00883485" w:rsidP="00C73A47">
      <w:pPr>
        <w:spacing w:after="0" w:line="240" w:lineRule="auto"/>
      </w:pPr>
      <w:r>
        <w:separator/>
      </w:r>
    </w:p>
  </w:footnote>
  <w:footnote w:type="continuationSeparator" w:id="0">
    <w:p w:rsidR="00883485" w:rsidRDefault="00883485" w:rsidP="00C7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47" w:rsidRDefault="00C73A47">
    <w:pPr>
      <w:pStyle w:val="Header"/>
    </w:pPr>
    <w:r>
      <w:rPr>
        <w:noProof/>
        <w:lang w:eastAsia="en-IN"/>
      </w:rPr>
      <w:drawing>
        <wp:anchor distT="0" distB="0" distL="114300" distR="114300" simplePos="0" relativeHeight="251658240" behindDoc="1" locked="0" layoutInCell="1" allowOverlap="1">
          <wp:simplePos x="0" y="0"/>
          <wp:positionH relativeFrom="column">
            <wp:posOffset>4924425</wp:posOffset>
          </wp:positionH>
          <wp:positionV relativeFrom="paragraph">
            <wp:posOffset>-211455</wp:posOffset>
          </wp:positionV>
          <wp:extent cx="1514475" cy="647700"/>
          <wp:effectExtent l="19050" t="0" r="9525" b="0"/>
          <wp:wrapThrough wrapText="bothSides">
            <wp:wrapPolygon edited="0">
              <wp:start x="-272" y="0"/>
              <wp:lineTo x="-272" y="19694"/>
              <wp:lineTo x="10325" y="20329"/>
              <wp:lineTo x="10325" y="20965"/>
              <wp:lineTo x="11683" y="20965"/>
              <wp:lineTo x="17117" y="20965"/>
              <wp:lineTo x="20921" y="20329"/>
              <wp:lineTo x="21736" y="18424"/>
              <wp:lineTo x="21464" y="10165"/>
              <wp:lineTo x="21736" y="10165"/>
              <wp:lineTo x="21736" y="0"/>
              <wp:lineTo x="-272" y="0"/>
            </wp:wrapPolygon>
          </wp:wrapThrough>
          <wp:docPr id="1" name="Picture 31" descr="D:\Pragna\logo\Logo with 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Pragna\logo\Logo with Baseline.png"/>
                  <pic:cNvPicPr>
                    <a:picLocks noChangeAspect="1" noChangeArrowheads="1"/>
                  </pic:cNvPicPr>
                </pic:nvPicPr>
                <pic:blipFill>
                  <a:blip r:embed="rId1"/>
                  <a:srcRect/>
                  <a:stretch>
                    <a:fillRect/>
                  </a:stretch>
                </pic:blipFill>
                <pic:spPr bwMode="auto">
                  <a:xfrm>
                    <a:off x="0" y="0"/>
                    <a:ext cx="151447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5A96"/>
    <w:multiLevelType w:val="hybridMultilevel"/>
    <w:tmpl w:val="E89C4F72"/>
    <w:lvl w:ilvl="0" w:tplc="FFAC22B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B0F7445"/>
    <w:multiLevelType w:val="hybridMultilevel"/>
    <w:tmpl w:val="CF907546"/>
    <w:lvl w:ilvl="0" w:tplc="A0602528">
      <w:numFmt w:val="bullet"/>
      <w:lvlText w:val=""/>
      <w:lvlJc w:val="left"/>
      <w:pPr>
        <w:ind w:left="360" w:hanging="360"/>
      </w:pPr>
      <w:rPr>
        <w:rFonts w:ascii="Symbol" w:eastAsia="Calibri" w:hAnsi="Symbol"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89"/>
    <w:rsid w:val="00094D6E"/>
    <w:rsid w:val="00096A01"/>
    <w:rsid w:val="000F2DF6"/>
    <w:rsid w:val="00126E0E"/>
    <w:rsid w:val="00146CDD"/>
    <w:rsid w:val="00171F43"/>
    <w:rsid w:val="001A7249"/>
    <w:rsid w:val="001E088C"/>
    <w:rsid w:val="001E2A1E"/>
    <w:rsid w:val="001E75D5"/>
    <w:rsid w:val="00207C5F"/>
    <w:rsid w:val="00211F47"/>
    <w:rsid w:val="0021510F"/>
    <w:rsid w:val="00233578"/>
    <w:rsid w:val="00242D47"/>
    <w:rsid w:val="002664CB"/>
    <w:rsid w:val="00266A81"/>
    <w:rsid w:val="002B788E"/>
    <w:rsid w:val="002C5C50"/>
    <w:rsid w:val="00386CD4"/>
    <w:rsid w:val="003B3855"/>
    <w:rsid w:val="00417C78"/>
    <w:rsid w:val="00423989"/>
    <w:rsid w:val="00423A29"/>
    <w:rsid w:val="00434F7F"/>
    <w:rsid w:val="00441103"/>
    <w:rsid w:val="004C539B"/>
    <w:rsid w:val="004E6CF4"/>
    <w:rsid w:val="00526BCC"/>
    <w:rsid w:val="00545589"/>
    <w:rsid w:val="00562CBA"/>
    <w:rsid w:val="00565E20"/>
    <w:rsid w:val="00572FAC"/>
    <w:rsid w:val="005840D9"/>
    <w:rsid w:val="0058727F"/>
    <w:rsid w:val="005B2AD2"/>
    <w:rsid w:val="005B6554"/>
    <w:rsid w:val="00606CB3"/>
    <w:rsid w:val="00611056"/>
    <w:rsid w:val="00634B83"/>
    <w:rsid w:val="00637E27"/>
    <w:rsid w:val="00670589"/>
    <w:rsid w:val="006942BF"/>
    <w:rsid w:val="006A6824"/>
    <w:rsid w:val="006C7236"/>
    <w:rsid w:val="006D0EF0"/>
    <w:rsid w:val="006F5349"/>
    <w:rsid w:val="00765EDE"/>
    <w:rsid w:val="007B2FFB"/>
    <w:rsid w:val="008118B0"/>
    <w:rsid w:val="00883485"/>
    <w:rsid w:val="00886B89"/>
    <w:rsid w:val="008E4175"/>
    <w:rsid w:val="008E57A9"/>
    <w:rsid w:val="00953FDC"/>
    <w:rsid w:val="009569BC"/>
    <w:rsid w:val="00967821"/>
    <w:rsid w:val="00975492"/>
    <w:rsid w:val="009B2BDE"/>
    <w:rsid w:val="00A00B22"/>
    <w:rsid w:val="00A37CCB"/>
    <w:rsid w:val="00A50E9C"/>
    <w:rsid w:val="00AE7D83"/>
    <w:rsid w:val="00B97E56"/>
    <w:rsid w:val="00BB05D0"/>
    <w:rsid w:val="00BB7500"/>
    <w:rsid w:val="00BD1CA8"/>
    <w:rsid w:val="00BE1B85"/>
    <w:rsid w:val="00C11ED4"/>
    <w:rsid w:val="00C73A47"/>
    <w:rsid w:val="00CA0E75"/>
    <w:rsid w:val="00CD6883"/>
    <w:rsid w:val="00D25F3D"/>
    <w:rsid w:val="00D44AE3"/>
    <w:rsid w:val="00D55D2C"/>
    <w:rsid w:val="00D56875"/>
    <w:rsid w:val="00D72FEB"/>
    <w:rsid w:val="00D8239D"/>
    <w:rsid w:val="00DC5D81"/>
    <w:rsid w:val="00E10759"/>
    <w:rsid w:val="00E313E0"/>
    <w:rsid w:val="00E437EE"/>
    <w:rsid w:val="00E75568"/>
    <w:rsid w:val="00E93871"/>
    <w:rsid w:val="00EC7961"/>
    <w:rsid w:val="00EC7D27"/>
    <w:rsid w:val="00F57EEF"/>
    <w:rsid w:val="00F6793D"/>
    <w:rsid w:val="00F7455C"/>
    <w:rsid w:val="00FB2FC3"/>
    <w:rsid w:val="00FC645E"/>
    <w:rsid w:val="00FE4143"/>
    <w:rsid w:val="00FE4EC5"/>
    <w:rsid w:val="00FE76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47"/>
    <w:rPr>
      <w:rFonts w:ascii="Tahoma" w:hAnsi="Tahoma" w:cs="Tahoma"/>
      <w:sz w:val="16"/>
      <w:szCs w:val="16"/>
    </w:rPr>
  </w:style>
  <w:style w:type="paragraph" w:styleId="Header">
    <w:name w:val="header"/>
    <w:basedOn w:val="Normal"/>
    <w:link w:val="HeaderChar"/>
    <w:uiPriority w:val="99"/>
    <w:semiHidden/>
    <w:unhideWhenUsed/>
    <w:rsid w:val="00C73A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A47"/>
  </w:style>
  <w:style w:type="paragraph" w:styleId="Footer">
    <w:name w:val="footer"/>
    <w:basedOn w:val="Normal"/>
    <w:link w:val="FooterChar"/>
    <w:uiPriority w:val="99"/>
    <w:semiHidden/>
    <w:unhideWhenUsed/>
    <w:rsid w:val="00C73A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A47"/>
  </w:style>
  <w:style w:type="character" w:styleId="Hyperlink">
    <w:name w:val="Hyperlink"/>
    <w:basedOn w:val="DefaultParagraphFont"/>
    <w:uiPriority w:val="99"/>
    <w:unhideWhenUsed/>
    <w:rsid w:val="00C73A47"/>
    <w:rPr>
      <w:color w:val="0000FF" w:themeColor="hyperlink"/>
      <w:u w:val="single"/>
    </w:rPr>
  </w:style>
  <w:style w:type="paragraph" w:styleId="ListParagraph">
    <w:name w:val="List Paragraph"/>
    <w:basedOn w:val="Normal"/>
    <w:uiPriority w:val="34"/>
    <w:qFormat/>
    <w:rsid w:val="00D55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47"/>
    <w:rPr>
      <w:rFonts w:ascii="Tahoma" w:hAnsi="Tahoma" w:cs="Tahoma"/>
      <w:sz w:val="16"/>
      <w:szCs w:val="16"/>
    </w:rPr>
  </w:style>
  <w:style w:type="paragraph" w:styleId="Header">
    <w:name w:val="header"/>
    <w:basedOn w:val="Normal"/>
    <w:link w:val="HeaderChar"/>
    <w:uiPriority w:val="99"/>
    <w:semiHidden/>
    <w:unhideWhenUsed/>
    <w:rsid w:val="00C73A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A47"/>
  </w:style>
  <w:style w:type="paragraph" w:styleId="Footer">
    <w:name w:val="footer"/>
    <w:basedOn w:val="Normal"/>
    <w:link w:val="FooterChar"/>
    <w:uiPriority w:val="99"/>
    <w:semiHidden/>
    <w:unhideWhenUsed/>
    <w:rsid w:val="00C73A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A47"/>
  </w:style>
  <w:style w:type="character" w:styleId="Hyperlink">
    <w:name w:val="Hyperlink"/>
    <w:basedOn w:val="DefaultParagraphFont"/>
    <w:uiPriority w:val="99"/>
    <w:unhideWhenUsed/>
    <w:rsid w:val="00C73A47"/>
    <w:rPr>
      <w:color w:val="0000FF" w:themeColor="hyperlink"/>
      <w:u w:val="single"/>
    </w:rPr>
  </w:style>
  <w:style w:type="paragraph" w:styleId="ListParagraph">
    <w:name w:val="List Paragraph"/>
    <w:basedOn w:val="Normal"/>
    <w:uiPriority w:val="34"/>
    <w:qFormat/>
    <w:rsid w:val="00D5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taneja@minda.co.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BHARATHI DASAN</dc:creator>
  <cp:lastModifiedBy>Hewlett-Packard Company</cp:lastModifiedBy>
  <cp:revision>13</cp:revision>
  <dcterms:created xsi:type="dcterms:W3CDTF">2018-11-04T19:32:00Z</dcterms:created>
  <dcterms:modified xsi:type="dcterms:W3CDTF">2018-11-13T05:52:00Z</dcterms:modified>
</cp:coreProperties>
</file>